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7B6B7"/>
  <w:body>
    <w:p w14:paraId="37257851" w14:textId="77777777" w:rsidR="001B1190" w:rsidRPr="009F0EDA" w:rsidRDefault="008B63BA">
      <w:pPr>
        <w:rPr>
          <w:sz w:val="64"/>
          <w:szCs w:val="64"/>
        </w:rPr>
      </w:pPr>
      <w:r w:rsidRPr="009F0EDA">
        <w:rPr>
          <w:sz w:val="64"/>
          <w:szCs w:val="64"/>
        </w:rPr>
        <w:t>INST 201 Introduction to International Studies</w:t>
      </w:r>
    </w:p>
    <w:p w14:paraId="54789F22" w14:textId="327DC05B" w:rsidR="005B4693" w:rsidRDefault="005B4693">
      <w:pPr>
        <w:rPr>
          <w:sz w:val="64"/>
          <w:szCs w:val="64"/>
        </w:rPr>
      </w:pPr>
      <w:r w:rsidRPr="009F0EDA">
        <w:rPr>
          <w:sz w:val="64"/>
          <w:szCs w:val="64"/>
        </w:rPr>
        <w:t>Europe and the Modern World</w:t>
      </w:r>
    </w:p>
    <w:p w14:paraId="0D9CB16F" w14:textId="77777777" w:rsidR="00BB0A2D" w:rsidRPr="00BB0A2D" w:rsidRDefault="00BB0A2D">
      <w:pPr>
        <w:rPr>
          <w:sz w:val="40"/>
          <w:szCs w:val="40"/>
        </w:rPr>
      </w:pPr>
    </w:p>
    <w:p w14:paraId="3385872E" w14:textId="2DA4E0A3" w:rsidR="008B63BA" w:rsidRDefault="00E80ACE">
      <w:pPr>
        <w:rPr>
          <w:sz w:val="64"/>
          <w:szCs w:val="64"/>
        </w:rPr>
      </w:pPr>
      <w:r>
        <w:rPr>
          <w:noProof/>
          <w:sz w:val="64"/>
          <w:szCs w:val="64"/>
        </w:rPr>
        <w:drawing>
          <wp:inline distT="0" distB="0" distL="0" distR="0" wp14:anchorId="294A9081" wp14:editId="27A12098">
            <wp:extent cx="6917941" cy="3287279"/>
            <wp:effectExtent l="0" t="0" r="0" b="0"/>
            <wp:docPr id="1" name="Pictur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ncers in Novi Sad Euro Cult Cap 202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4" t="17460" r="130" b="-205"/>
                    <a:stretch/>
                  </pic:blipFill>
                  <pic:spPr bwMode="auto">
                    <a:xfrm>
                      <a:off x="0" y="0"/>
                      <a:ext cx="6942359" cy="3298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FB408" w14:textId="7274051F" w:rsidR="00BB0A2D" w:rsidRPr="00BB0A2D" w:rsidRDefault="00BB0A2D" w:rsidP="00BB0A2D">
      <w:pPr>
        <w:jc w:val="right"/>
      </w:pPr>
      <w:r>
        <w:t xml:space="preserve">Source: European Commission, </w:t>
      </w:r>
      <w:hyperlink r:id="rId6" w:history="1">
        <w:r w:rsidRPr="00BB0A2D">
          <w:rPr>
            <w:rStyle w:val="Hyperlink"/>
          </w:rPr>
          <w:t>Creative Europe</w:t>
        </w:r>
      </w:hyperlink>
      <w:r>
        <w:t xml:space="preserve"> </w:t>
      </w:r>
    </w:p>
    <w:p w14:paraId="67F57902" w14:textId="77777777" w:rsidR="00BB0A2D" w:rsidRPr="00785EFD" w:rsidRDefault="00BB0A2D">
      <w:pPr>
        <w:rPr>
          <w:sz w:val="40"/>
          <w:szCs w:val="40"/>
        </w:rPr>
      </w:pPr>
    </w:p>
    <w:p w14:paraId="01F3772A" w14:textId="471E68C6" w:rsidR="009F0EDA" w:rsidRPr="009F0EDA" w:rsidRDefault="009F0EDA">
      <w:pPr>
        <w:rPr>
          <w:sz w:val="52"/>
          <w:szCs w:val="52"/>
        </w:rPr>
      </w:pPr>
      <w:r w:rsidRPr="009F0EDA">
        <w:rPr>
          <w:sz w:val="52"/>
          <w:szCs w:val="52"/>
        </w:rPr>
        <w:t>What is Europe?</w:t>
      </w:r>
    </w:p>
    <w:p w14:paraId="5A353AD2" w14:textId="31F98DBA" w:rsidR="009F0EDA" w:rsidRPr="009F0EDA" w:rsidRDefault="00F561CC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 wp14:anchorId="4DBEED9D" wp14:editId="4BA0AFAE">
            <wp:extent cx="6816341" cy="4663254"/>
            <wp:effectExtent l="0" t="0" r="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uropean cultural map richard lewis com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6" b="2338"/>
                    <a:stretch/>
                  </pic:blipFill>
                  <pic:spPr bwMode="auto">
                    <a:xfrm>
                      <a:off x="0" y="0"/>
                      <a:ext cx="6825147" cy="4669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DAD9A" w14:textId="77777777" w:rsidR="00F561CC" w:rsidRDefault="00F561CC">
      <w:pPr>
        <w:rPr>
          <w:sz w:val="52"/>
          <w:szCs w:val="52"/>
        </w:rPr>
      </w:pPr>
    </w:p>
    <w:p w14:paraId="541914BF" w14:textId="77777777" w:rsidR="00785EFD" w:rsidRDefault="00785EFD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14:paraId="7E8F6AD3" w14:textId="6E80891D" w:rsidR="0003596C" w:rsidRDefault="0003596C">
      <w:pPr>
        <w:rPr>
          <w:sz w:val="52"/>
          <w:szCs w:val="52"/>
        </w:rPr>
      </w:pPr>
      <w:r>
        <w:rPr>
          <w:sz w:val="52"/>
          <w:szCs w:val="52"/>
        </w:rPr>
        <w:t>Monarchy, Empire</w:t>
      </w:r>
    </w:p>
    <w:p w14:paraId="71319207" w14:textId="1795387F" w:rsidR="0003596C" w:rsidRDefault="00424FCC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 wp14:anchorId="52A52F7C" wp14:editId="00E5A28D">
            <wp:extent cx="6492240" cy="3688080"/>
            <wp:effectExtent l="0" t="0" r="10160" b="0"/>
            <wp:docPr id="3" name="Picture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4-13 at 12.23.41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9BC0A" w14:textId="77777777" w:rsidR="00424FCC" w:rsidRDefault="00424FCC">
      <w:pPr>
        <w:rPr>
          <w:sz w:val="52"/>
          <w:szCs w:val="52"/>
        </w:rPr>
      </w:pPr>
    </w:p>
    <w:p w14:paraId="1885AC43" w14:textId="77777777" w:rsidR="00785EFD" w:rsidRDefault="00785EFD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14:paraId="6BFB8A73" w14:textId="613DBCED" w:rsidR="00424FCC" w:rsidRDefault="0003596C">
      <w:pPr>
        <w:rPr>
          <w:sz w:val="52"/>
          <w:szCs w:val="52"/>
        </w:rPr>
      </w:pPr>
      <w:r>
        <w:rPr>
          <w:sz w:val="52"/>
          <w:szCs w:val="52"/>
        </w:rPr>
        <w:t>Liberalism</w:t>
      </w:r>
      <w:r w:rsidR="00424FCC">
        <w:rPr>
          <w:sz w:val="52"/>
          <w:szCs w:val="52"/>
        </w:rPr>
        <w:t>/Republicanism</w:t>
      </w:r>
    </w:p>
    <w:p w14:paraId="4BFCCA17" w14:textId="36EB29B6" w:rsidR="0003596C" w:rsidRDefault="007255CC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 wp14:anchorId="76AC0BEC" wp14:editId="72391652">
            <wp:extent cx="5168900" cy="4699000"/>
            <wp:effectExtent l="0" t="0" r="12700" b="0"/>
            <wp:docPr id="4" name="Picture 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4-13 at 12.31.34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94ED" w14:textId="735E1A62" w:rsidR="007255CC" w:rsidRPr="00785EFD" w:rsidRDefault="00785EFD">
      <w:pPr>
        <w:rPr>
          <w:sz w:val="36"/>
          <w:szCs w:val="36"/>
        </w:rPr>
      </w:pPr>
      <w:r>
        <w:rPr>
          <w:sz w:val="36"/>
          <w:szCs w:val="36"/>
        </w:rPr>
        <w:t>Source: Vagabond blog</w:t>
      </w:r>
    </w:p>
    <w:p w14:paraId="4ABBA5DE" w14:textId="77777777" w:rsidR="00785EFD" w:rsidRDefault="00785EFD">
      <w:pPr>
        <w:rPr>
          <w:sz w:val="52"/>
          <w:szCs w:val="52"/>
        </w:rPr>
      </w:pPr>
    </w:p>
    <w:p w14:paraId="19D3FCED" w14:textId="77777777" w:rsidR="00785EFD" w:rsidRDefault="00785EFD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14:paraId="74A64FA4" w14:textId="5B2E49D9" w:rsidR="009F0EDA" w:rsidRDefault="00424FCC">
      <w:pPr>
        <w:rPr>
          <w:sz w:val="52"/>
          <w:szCs w:val="52"/>
        </w:rPr>
      </w:pPr>
      <w:r>
        <w:rPr>
          <w:sz w:val="52"/>
          <w:szCs w:val="52"/>
        </w:rPr>
        <w:t>Socialism/</w:t>
      </w:r>
      <w:r w:rsidR="0003596C">
        <w:rPr>
          <w:sz w:val="52"/>
          <w:szCs w:val="52"/>
        </w:rPr>
        <w:t>Social Democracy</w:t>
      </w:r>
    </w:p>
    <w:p w14:paraId="7C271104" w14:textId="53D02ADA" w:rsidR="00785EFD" w:rsidRDefault="00785EFD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 wp14:anchorId="7408D8DD" wp14:editId="7F35B708">
            <wp:extent cx="5067300" cy="5295900"/>
            <wp:effectExtent l="0" t="0" r="1270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4-13 at 12.39.17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4CA8E" w14:textId="53C84DAC" w:rsidR="00785EFD" w:rsidRPr="00785EFD" w:rsidRDefault="00785EFD">
      <w:pPr>
        <w:rPr>
          <w:sz w:val="36"/>
          <w:szCs w:val="36"/>
        </w:rPr>
      </w:pPr>
      <w:r>
        <w:rPr>
          <w:sz w:val="36"/>
          <w:szCs w:val="36"/>
        </w:rPr>
        <w:t xml:space="preserve">Source:  </w:t>
      </w:r>
      <w:hyperlink r:id="rId13" w:history="1">
        <w:r w:rsidRPr="00785EFD">
          <w:rPr>
            <w:rStyle w:val="Hyperlink"/>
            <w:sz w:val="36"/>
            <w:szCs w:val="36"/>
          </w:rPr>
          <w:t>The Economist</w:t>
        </w:r>
      </w:hyperlink>
    </w:p>
    <w:p w14:paraId="015C03E4" w14:textId="77777777" w:rsidR="0003596C" w:rsidRDefault="0003596C" w:rsidP="0003596C">
      <w:pPr>
        <w:rPr>
          <w:sz w:val="52"/>
          <w:szCs w:val="52"/>
        </w:rPr>
      </w:pPr>
      <w:r>
        <w:rPr>
          <w:sz w:val="52"/>
          <w:szCs w:val="52"/>
        </w:rPr>
        <w:t>Sources of Conflict in Europe:  Historically and Today</w:t>
      </w:r>
    </w:p>
    <w:p w14:paraId="749AC392" w14:textId="643F3A64" w:rsidR="00785EFD" w:rsidRDefault="00785EFD" w:rsidP="0003596C">
      <w:pPr>
        <w:rPr>
          <w:sz w:val="52"/>
          <w:szCs w:val="52"/>
        </w:rPr>
      </w:pPr>
      <w:r>
        <w:rPr>
          <w:sz w:val="52"/>
          <w:szCs w:val="52"/>
        </w:rPr>
        <w:t xml:space="preserve">Between countries:  competition for </w:t>
      </w:r>
      <w:r w:rsidR="000017F1">
        <w:rPr>
          <w:sz w:val="52"/>
          <w:szCs w:val="52"/>
        </w:rPr>
        <w:t xml:space="preserve">control over </w:t>
      </w:r>
      <w:r>
        <w:rPr>
          <w:sz w:val="52"/>
          <w:szCs w:val="52"/>
        </w:rPr>
        <w:t>local and world resources and territory; religion; nationalism.</w:t>
      </w:r>
    </w:p>
    <w:p w14:paraId="1C2CA54A" w14:textId="77777777" w:rsidR="00785EFD" w:rsidRDefault="00785EFD" w:rsidP="0003596C">
      <w:pPr>
        <w:rPr>
          <w:sz w:val="52"/>
          <w:szCs w:val="52"/>
        </w:rPr>
      </w:pPr>
    </w:p>
    <w:p w14:paraId="2E0EE243" w14:textId="18B148B6" w:rsidR="00785EFD" w:rsidRDefault="00785EFD" w:rsidP="0003596C">
      <w:pPr>
        <w:rPr>
          <w:sz w:val="52"/>
          <w:szCs w:val="52"/>
        </w:rPr>
      </w:pPr>
      <w:r>
        <w:rPr>
          <w:sz w:val="52"/>
          <w:szCs w:val="52"/>
        </w:rPr>
        <w:t xml:space="preserve">Within countries:  </w:t>
      </w:r>
      <w:r w:rsidR="000017F1">
        <w:rPr>
          <w:sz w:val="52"/>
          <w:szCs w:val="52"/>
        </w:rPr>
        <w:t xml:space="preserve">political ideology; </w:t>
      </w:r>
      <w:r>
        <w:rPr>
          <w:sz w:val="52"/>
          <w:szCs w:val="52"/>
        </w:rPr>
        <w:t xml:space="preserve">class; </w:t>
      </w:r>
      <w:r w:rsidR="000017F1">
        <w:rPr>
          <w:sz w:val="52"/>
          <w:szCs w:val="52"/>
        </w:rPr>
        <w:t>religion; ethnicity (nationality).</w:t>
      </w:r>
    </w:p>
    <w:p w14:paraId="420DE4AC" w14:textId="77777777" w:rsidR="0003596C" w:rsidRDefault="0003596C">
      <w:pPr>
        <w:rPr>
          <w:sz w:val="52"/>
          <w:szCs w:val="52"/>
        </w:rPr>
      </w:pPr>
    </w:p>
    <w:p w14:paraId="23835491" w14:textId="6B06F4DA" w:rsidR="009F0EDA" w:rsidRDefault="0003596C">
      <w:pPr>
        <w:rPr>
          <w:sz w:val="52"/>
          <w:szCs w:val="52"/>
        </w:rPr>
      </w:pPr>
      <w:r>
        <w:rPr>
          <w:sz w:val="52"/>
          <w:szCs w:val="52"/>
        </w:rPr>
        <w:t>National Identity</w:t>
      </w:r>
    </w:p>
    <w:p w14:paraId="397419B5" w14:textId="3A4288A1" w:rsidR="0003596C" w:rsidRDefault="009F4BF1">
      <w:pPr>
        <w:rPr>
          <w:sz w:val="52"/>
          <w:szCs w:val="52"/>
        </w:rPr>
      </w:pPr>
      <w:r>
        <w:rPr>
          <w:sz w:val="52"/>
          <w:szCs w:val="52"/>
        </w:rPr>
        <w:t>Ethno-nationalism, civic nationalism, political culture</w:t>
      </w:r>
    </w:p>
    <w:p w14:paraId="5F16A797" w14:textId="4852BFCC" w:rsidR="0003596C" w:rsidRDefault="003B73E5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 wp14:anchorId="2994CDAD" wp14:editId="4CA8EF14">
            <wp:extent cx="6858000" cy="4570829"/>
            <wp:effectExtent l="0" t="0" r="0" b="1270"/>
            <wp:docPr id="9" name="Picture 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4-15 at 5.30.41 PM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"/>
                    <a:stretch/>
                  </pic:blipFill>
                  <pic:spPr bwMode="auto">
                    <a:xfrm>
                      <a:off x="0" y="0"/>
                      <a:ext cx="6858000" cy="4570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9B151" w14:textId="77777777" w:rsidR="0003596C" w:rsidRDefault="0003596C">
      <w:pPr>
        <w:rPr>
          <w:sz w:val="52"/>
          <w:szCs w:val="52"/>
        </w:rPr>
      </w:pPr>
    </w:p>
    <w:p w14:paraId="7EBF29DE" w14:textId="77777777" w:rsidR="005E1777" w:rsidRDefault="005E1777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14:paraId="1B87349A" w14:textId="043EF810" w:rsidR="009F0EDA" w:rsidRPr="0081449B" w:rsidRDefault="009F0EDA">
      <w:pPr>
        <w:rPr>
          <w:sz w:val="56"/>
          <w:szCs w:val="56"/>
        </w:rPr>
      </w:pPr>
      <w:r w:rsidRPr="0081449B">
        <w:rPr>
          <w:sz w:val="56"/>
          <w:szCs w:val="56"/>
        </w:rPr>
        <w:t>Terrorist Threat</w:t>
      </w:r>
      <w:r w:rsidR="00726441" w:rsidRPr="0081449B">
        <w:rPr>
          <w:sz w:val="56"/>
          <w:szCs w:val="56"/>
        </w:rPr>
        <w:t>s to</w:t>
      </w:r>
      <w:r w:rsidRPr="0081449B">
        <w:rPr>
          <w:sz w:val="56"/>
          <w:szCs w:val="56"/>
        </w:rPr>
        <w:t xml:space="preserve"> Europe</w:t>
      </w:r>
    </w:p>
    <w:p w14:paraId="79154336" w14:textId="77777777" w:rsidR="009A2F58" w:rsidRDefault="009A2F58">
      <w:pPr>
        <w:rPr>
          <w:sz w:val="52"/>
          <w:szCs w:val="52"/>
        </w:rPr>
      </w:pPr>
    </w:p>
    <w:p w14:paraId="1EA77169" w14:textId="214E83EB" w:rsidR="009A2F58" w:rsidRDefault="0081449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 wp14:anchorId="5C279F4B" wp14:editId="6E63FF9D">
            <wp:extent cx="6858000" cy="37503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4-13 at 1.01.37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210EA" w14:textId="7A370045" w:rsidR="0081449B" w:rsidRPr="0081449B" w:rsidRDefault="0081449B">
      <w:pPr>
        <w:rPr>
          <w:color w:val="0070C0"/>
          <w:sz w:val="36"/>
          <w:szCs w:val="36"/>
        </w:rPr>
      </w:pPr>
      <w:r w:rsidRPr="0081449B">
        <w:rPr>
          <w:color w:val="0070C0"/>
          <w:sz w:val="36"/>
          <w:szCs w:val="36"/>
        </w:rPr>
        <w:t xml:space="preserve">London’s 7-7 (2005) bombing         </w:t>
      </w:r>
      <w:r>
        <w:rPr>
          <w:color w:val="0070C0"/>
          <w:sz w:val="36"/>
          <w:szCs w:val="36"/>
        </w:rPr>
        <w:tab/>
      </w:r>
      <w:r>
        <w:rPr>
          <w:color w:val="0070C0"/>
          <w:sz w:val="36"/>
          <w:szCs w:val="36"/>
        </w:rPr>
        <w:tab/>
      </w:r>
      <w:r>
        <w:rPr>
          <w:color w:val="0070C0"/>
          <w:sz w:val="36"/>
          <w:szCs w:val="36"/>
        </w:rPr>
        <w:tab/>
      </w:r>
      <w:r>
        <w:rPr>
          <w:color w:val="0070C0"/>
          <w:sz w:val="36"/>
          <w:szCs w:val="36"/>
        </w:rPr>
        <w:tab/>
        <w:t xml:space="preserve">     </w:t>
      </w:r>
      <w:r w:rsidRPr="0081449B">
        <w:rPr>
          <w:color w:val="0070C0"/>
          <w:sz w:val="36"/>
          <w:szCs w:val="36"/>
        </w:rPr>
        <w:t xml:space="preserve">Source:  </w:t>
      </w:r>
      <w:hyperlink r:id="rId17" w:history="1">
        <w:r w:rsidRPr="0081449B">
          <w:rPr>
            <w:rStyle w:val="Hyperlink"/>
            <w:color w:val="0070C0"/>
            <w:sz w:val="36"/>
            <w:szCs w:val="36"/>
          </w:rPr>
          <w:t>Metro</w:t>
        </w:r>
      </w:hyperlink>
    </w:p>
    <w:p w14:paraId="503AC8D2" w14:textId="77777777" w:rsidR="0081449B" w:rsidRDefault="0081449B">
      <w:pPr>
        <w:rPr>
          <w:sz w:val="52"/>
          <w:szCs w:val="52"/>
        </w:rPr>
      </w:pPr>
    </w:p>
    <w:p w14:paraId="1450EEE1" w14:textId="77777777" w:rsidR="005E1777" w:rsidRPr="0081449B" w:rsidRDefault="005E1777" w:rsidP="005E1777">
      <w:pPr>
        <w:rPr>
          <w:sz w:val="48"/>
          <w:szCs w:val="48"/>
        </w:rPr>
      </w:pPr>
      <w:r w:rsidRPr="0081449B">
        <w:rPr>
          <w:sz w:val="48"/>
          <w:szCs w:val="48"/>
        </w:rPr>
        <w:t xml:space="preserve">Data visualization:  </w:t>
      </w:r>
      <w:hyperlink r:id="rId18" w:history="1">
        <w:r w:rsidRPr="0081449B">
          <w:rPr>
            <w:rStyle w:val="Hyperlink"/>
            <w:sz w:val="48"/>
            <w:szCs w:val="48"/>
          </w:rPr>
          <w:t>attacks in Europe over past 45 years</w:t>
        </w:r>
      </w:hyperlink>
    </w:p>
    <w:p w14:paraId="06B6225D" w14:textId="23937279" w:rsidR="005E1777" w:rsidRDefault="005E177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 wp14:anchorId="6A9B5F0D" wp14:editId="1A1BC730">
            <wp:extent cx="6858000" cy="2197735"/>
            <wp:effectExtent l="0" t="0" r="0" b="120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4-15 at 5.34.17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3D07" w14:textId="77777777" w:rsidR="005E1777" w:rsidRDefault="005E1777" w:rsidP="0061665F">
      <w:pPr>
        <w:rPr>
          <w:sz w:val="52"/>
          <w:szCs w:val="52"/>
        </w:rPr>
      </w:pPr>
    </w:p>
    <w:p w14:paraId="5C466D35" w14:textId="77777777" w:rsidR="002E1ABA" w:rsidRDefault="002E1ABA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14:paraId="0B3CE545" w14:textId="7F4D8724" w:rsidR="002E1ABA" w:rsidRDefault="00CA475F" w:rsidP="0061665F">
      <w:pPr>
        <w:rPr>
          <w:sz w:val="52"/>
          <w:szCs w:val="52"/>
        </w:rPr>
      </w:pPr>
      <w:hyperlink r:id="rId20" w:history="1">
        <w:r w:rsidR="0061665F" w:rsidRPr="00CA475F">
          <w:rPr>
            <w:rStyle w:val="Hyperlink"/>
            <w:sz w:val="52"/>
            <w:szCs w:val="52"/>
          </w:rPr>
          <w:t>Richard Maher</w:t>
        </w:r>
      </w:hyperlink>
      <w:r w:rsidR="0061665F">
        <w:rPr>
          <w:sz w:val="52"/>
          <w:szCs w:val="52"/>
        </w:rPr>
        <w:t xml:space="preserve">, </w:t>
      </w:r>
      <w:hyperlink r:id="rId21" w:history="1">
        <w:r w:rsidR="0061665F" w:rsidRPr="00DB52B8">
          <w:rPr>
            <w:rStyle w:val="Hyperlink"/>
            <w:sz w:val="52"/>
            <w:szCs w:val="52"/>
          </w:rPr>
          <w:t>European Union Institute</w:t>
        </w:r>
      </w:hyperlink>
      <w:r w:rsidR="0061665F">
        <w:rPr>
          <w:sz w:val="52"/>
          <w:szCs w:val="52"/>
        </w:rPr>
        <w:t xml:space="preserve">, </w:t>
      </w:r>
    </w:p>
    <w:p w14:paraId="54E3F5B3" w14:textId="77777777" w:rsidR="002E1525" w:rsidRPr="002E1525" w:rsidRDefault="002E1525" w:rsidP="0061665F">
      <w:pPr>
        <w:rPr>
          <w:sz w:val="28"/>
          <w:szCs w:val="28"/>
        </w:rPr>
      </w:pPr>
    </w:p>
    <w:p w14:paraId="14D87149" w14:textId="450469C6" w:rsidR="002E1ABA" w:rsidRDefault="00D812D7" w:rsidP="0061665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 wp14:anchorId="555AADEA" wp14:editId="4855A4BA">
            <wp:extent cx="6858000" cy="3913505"/>
            <wp:effectExtent l="0" t="0" r="0" b="0"/>
            <wp:docPr id="11" name="Picture 1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4-15 at 5.55.58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D3F1A" w14:textId="77777777" w:rsidR="002E1525" w:rsidRDefault="002E1525" w:rsidP="0061665F">
      <w:pPr>
        <w:rPr>
          <w:sz w:val="52"/>
          <w:szCs w:val="52"/>
        </w:rPr>
      </w:pPr>
    </w:p>
    <w:p w14:paraId="2E61229D" w14:textId="534AD833" w:rsidR="0061665F" w:rsidRDefault="002E1525" w:rsidP="0061665F">
      <w:pPr>
        <w:rPr>
          <w:sz w:val="52"/>
          <w:szCs w:val="52"/>
        </w:rPr>
      </w:pPr>
      <w:r>
        <w:rPr>
          <w:sz w:val="52"/>
          <w:szCs w:val="52"/>
        </w:rPr>
        <w:t xml:space="preserve">Maher:  </w:t>
      </w:r>
      <w:r w:rsidR="0061665F">
        <w:rPr>
          <w:sz w:val="52"/>
          <w:szCs w:val="52"/>
        </w:rPr>
        <w:t xml:space="preserve">Why </w:t>
      </w:r>
      <w:r>
        <w:rPr>
          <w:sz w:val="52"/>
          <w:szCs w:val="52"/>
        </w:rPr>
        <w:t xml:space="preserve">the </w:t>
      </w:r>
      <w:r w:rsidR="0061665F">
        <w:rPr>
          <w:sz w:val="52"/>
          <w:szCs w:val="52"/>
        </w:rPr>
        <w:t xml:space="preserve">uptick in terrorism in Europe? </w:t>
      </w:r>
    </w:p>
    <w:p w14:paraId="4DE68808" w14:textId="63A43A65" w:rsidR="00BB095C" w:rsidRPr="00BB095C" w:rsidRDefault="00BB095C">
      <w:pPr>
        <w:rPr>
          <w:rStyle w:val="Hyperlink"/>
          <w:sz w:val="52"/>
          <w:szCs w:val="52"/>
        </w:rPr>
      </w:pPr>
      <w:r>
        <w:rPr>
          <w:sz w:val="52"/>
          <w:szCs w:val="52"/>
        </w:rPr>
        <w:fldChar w:fldCharType="begin"/>
      </w:r>
      <w:r>
        <w:rPr>
          <w:sz w:val="52"/>
          <w:szCs w:val="52"/>
        </w:rPr>
        <w:instrText xml:space="preserve"> HYPERLINK "http://theconversation.com/london-train-bombing-why-is-europe-seeing-so-many-terrorist-attacks-84176" </w:instrText>
      </w:r>
      <w:r>
        <w:rPr>
          <w:sz w:val="52"/>
          <w:szCs w:val="52"/>
        </w:rPr>
      </w:r>
      <w:r>
        <w:rPr>
          <w:sz w:val="52"/>
          <w:szCs w:val="52"/>
        </w:rPr>
        <w:fldChar w:fldCharType="separate"/>
      </w:r>
      <w:r w:rsidRPr="00BB095C">
        <w:rPr>
          <w:rStyle w:val="Hyperlink"/>
          <w:sz w:val="52"/>
          <w:szCs w:val="52"/>
        </w:rPr>
        <w:t>September 15, 2017</w:t>
      </w:r>
    </w:p>
    <w:p w14:paraId="1FFD6A1C" w14:textId="56CBCDD5" w:rsidR="00BB095C" w:rsidRDefault="00BB095C">
      <w:pPr>
        <w:rPr>
          <w:sz w:val="52"/>
          <w:szCs w:val="52"/>
        </w:rPr>
      </w:pPr>
      <w:r>
        <w:rPr>
          <w:sz w:val="52"/>
          <w:szCs w:val="52"/>
        </w:rPr>
        <w:fldChar w:fldCharType="end"/>
      </w:r>
      <w:r w:rsidR="0061665F">
        <w:rPr>
          <w:sz w:val="52"/>
          <w:szCs w:val="52"/>
        </w:rPr>
        <w:t xml:space="preserve"> </w:t>
      </w:r>
    </w:p>
    <w:p w14:paraId="364BCE67" w14:textId="77777777" w:rsidR="0061665F" w:rsidRDefault="0061665F">
      <w:pPr>
        <w:rPr>
          <w:sz w:val="52"/>
          <w:szCs w:val="52"/>
        </w:rPr>
      </w:pPr>
    </w:p>
    <w:p w14:paraId="158057E5" w14:textId="77777777" w:rsidR="00E67125" w:rsidRDefault="00E67125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14:paraId="704E96DE" w14:textId="6E88E9DB" w:rsidR="0081449B" w:rsidRDefault="00726441">
      <w:pPr>
        <w:rPr>
          <w:sz w:val="52"/>
          <w:szCs w:val="52"/>
        </w:rPr>
      </w:pPr>
      <w:r>
        <w:rPr>
          <w:sz w:val="52"/>
          <w:szCs w:val="52"/>
        </w:rPr>
        <w:t>Internal/External</w:t>
      </w:r>
      <w:r w:rsidR="0081449B">
        <w:rPr>
          <w:sz w:val="52"/>
          <w:szCs w:val="52"/>
        </w:rPr>
        <w:t xml:space="preserve"> sources of Terrorism in Europe</w:t>
      </w:r>
    </w:p>
    <w:p w14:paraId="31074F41" w14:textId="4BABE833" w:rsidR="0081449B" w:rsidRDefault="007B722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 wp14:anchorId="1CF7C77E" wp14:editId="2599B1FA">
            <wp:extent cx="4292600" cy="2781300"/>
            <wp:effectExtent l="0" t="0" r="0" b="12700"/>
            <wp:docPr id="8" name="Picture 8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4-13 at 1.14.04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638D1" w14:textId="181A9ACF" w:rsidR="0081449B" w:rsidRPr="00704A4C" w:rsidRDefault="007B722F">
      <w:pPr>
        <w:rPr>
          <w:sz w:val="48"/>
          <w:szCs w:val="48"/>
        </w:rPr>
      </w:pPr>
      <w:r w:rsidRPr="00704A4C">
        <w:rPr>
          <w:sz w:val="48"/>
          <w:szCs w:val="48"/>
        </w:rPr>
        <w:t xml:space="preserve">Guardian file on </w:t>
      </w:r>
      <w:hyperlink r:id="rId26" w:history="1">
        <w:r w:rsidRPr="00704A4C">
          <w:rPr>
            <w:rStyle w:val="Hyperlink"/>
            <w:sz w:val="48"/>
            <w:szCs w:val="48"/>
          </w:rPr>
          <w:t>Bre</w:t>
        </w:r>
        <w:r w:rsidR="0048074F">
          <w:rPr>
            <w:rStyle w:val="Hyperlink"/>
            <w:sz w:val="48"/>
            <w:szCs w:val="48"/>
          </w:rPr>
          <w:t>i</w:t>
        </w:r>
        <w:r w:rsidRPr="00704A4C">
          <w:rPr>
            <w:rStyle w:val="Hyperlink"/>
            <w:sz w:val="48"/>
            <w:szCs w:val="48"/>
          </w:rPr>
          <w:t>vik</w:t>
        </w:r>
      </w:hyperlink>
    </w:p>
    <w:p w14:paraId="6F6731ED" w14:textId="2682D3FE" w:rsidR="00704A4C" w:rsidRPr="00704A4C" w:rsidRDefault="0048074F">
      <w:pPr>
        <w:rPr>
          <w:sz w:val="48"/>
          <w:szCs w:val="48"/>
        </w:rPr>
      </w:pPr>
      <w:r>
        <w:rPr>
          <w:sz w:val="48"/>
          <w:szCs w:val="48"/>
        </w:rPr>
        <w:t xml:space="preserve">2018 Film:  </w:t>
      </w:r>
      <w:hyperlink r:id="rId27" w:history="1">
        <w:r w:rsidRPr="0048074F">
          <w:rPr>
            <w:rStyle w:val="Hyperlink"/>
            <w:sz w:val="48"/>
            <w:szCs w:val="48"/>
          </w:rPr>
          <w:t>U – 22 July</w:t>
        </w:r>
      </w:hyperlink>
    </w:p>
    <w:p w14:paraId="46DBC3BC" w14:textId="365DF707" w:rsidR="00726441" w:rsidRPr="00704A4C" w:rsidRDefault="00704A4C">
      <w:pPr>
        <w:rPr>
          <w:sz w:val="48"/>
          <w:szCs w:val="48"/>
        </w:rPr>
      </w:pPr>
      <w:r w:rsidRPr="00704A4C">
        <w:rPr>
          <w:sz w:val="48"/>
          <w:szCs w:val="48"/>
        </w:rPr>
        <w:t>Internal/External Threats:  A f</w:t>
      </w:r>
      <w:r w:rsidR="0075290C">
        <w:rPr>
          <w:sz w:val="48"/>
          <w:szCs w:val="48"/>
        </w:rPr>
        <w:t>alse dichotomy in a post-migration, intercultural world?</w:t>
      </w:r>
      <w:bookmarkStart w:id="0" w:name="_GoBack"/>
      <w:bookmarkEnd w:id="0"/>
    </w:p>
    <w:p w14:paraId="03D5AFE8" w14:textId="77777777" w:rsidR="009F0EDA" w:rsidRPr="00704A4C" w:rsidRDefault="009F0EDA">
      <w:pPr>
        <w:rPr>
          <w:sz w:val="48"/>
          <w:szCs w:val="48"/>
        </w:rPr>
      </w:pPr>
    </w:p>
    <w:p w14:paraId="6AD7FB23" w14:textId="2866393C" w:rsidR="00AE3F60" w:rsidRPr="00704A4C" w:rsidRDefault="00AE3F60">
      <w:pPr>
        <w:rPr>
          <w:sz w:val="56"/>
          <w:szCs w:val="56"/>
        </w:rPr>
      </w:pPr>
      <w:r w:rsidRPr="00704A4C">
        <w:rPr>
          <w:sz w:val="56"/>
          <w:szCs w:val="56"/>
        </w:rPr>
        <w:t>Important European IGOs</w:t>
      </w:r>
    </w:p>
    <w:p w14:paraId="59CC9366" w14:textId="0BB015EA" w:rsidR="00AE3F60" w:rsidRPr="00704A4C" w:rsidRDefault="00704A4C">
      <w:pPr>
        <w:rPr>
          <w:rStyle w:val="Hyperlink"/>
          <w:sz w:val="48"/>
          <w:szCs w:val="48"/>
        </w:rPr>
      </w:pPr>
      <w:r w:rsidRPr="00704A4C">
        <w:rPr>
          <w:sz w:val="40"/>
          <w:szCs w:val="40"/>
        </w:rPr>
        <w:t>Human Rights:</w:t>
      </w:r>
      <w:r>
        <w:rPr>
          <w:sz w:val="48"/>
          <w:szCs w:val="48"/>
        </w:rPr>
        <w:t xml:space="preserve">  </w:t>
      </w:r>
      <w:r w:rsidR="00A53854" w:rsidRPr="00704A4C">
        <w:rPr>
          <w:sz w:val="48"/>
          <w:szCs w:val="48"/>
        </w:rPr>
        <w:fldChar w:fldCharType="begin"/>
      </w:r>
      <w:r w:rsidR="00A53854" w:rsidRPr="00704A4C">
        <w:rPr>
          <w:sz w:val="48"/>
          <w:szCs w:val="48"/>
        </w:rPr>
        <w:instrText xml:space="preserve"> HYPERLINK "https://www.coe.int/en/web/portal/home" </w:instrText>
      </w:r>
      <w:r w:rsidR="00A53854" w:rsidRPr="00704A4C">
        <w:rPr>
          <w:sz w:val="48"/>
          <w:szCs w:val="48"/>
        </w:rPr>
      </w:r>
      <w:r w:rsidR="00A53854" w:rsidRPr="00704A4C">
        <w:rPr>
          <w:sz w:val="48"/>
          <w:szCs w:val="48"/>
        </w:rPr>
        <w:fldChar w:fldCharType="separate"/>
      </w:r>
      <w:r w:rsidR="00AE3F60" w:rsidRPr="00704A4C">
        <w:rPr>
          <w:rStyle w:val="Hyperlink"/>
          <w:sz w:val="48"/>
          <w:szCs w:val="48"/>
        </w:rPr>
        <w:t>The Council of Europe</w:t>
      </w:r>
    </w:p>
    <w:p w14:paraId="06488D6D" w14:textId="72A5EFF5" w:rsidR="00AE3F60" w:rsidRPr="00704A4C" w:rsidRDefault="00A53854">
      <w:pPr>
        <w:rPr>
          <w:rStyle w:val="Hyperlink"/>
          <w:sz w:val="48"/>
          <w:szCs w:val="48"/>
        </w:rPr>
      </w:pPr>
      <w:r w:rsidRPr="00704A4C">
        <w:rPr>
          <w:sz w:val="48"/>
          <w:szCs w:val="48"/>
        </w:rPr>
        <w:fldChar w:fldCharType="end"/>
      </w:r>
      <w:r w:rsidR="00704A4C" w:rsidRPr="00704A4C">
        <w:rPr>
          <w:sz w:val="40"/>
          <w:szCs w:val="40"/>
        </w:rPr>
        <w:t>European Integration:</w:t>
      </w:r>
      <w:r w:rsidR="00704A4C">
        <w:rPr>
          <w:sz w:val="48"/>
          <w:szCs w:val="48"/>
        </w:rPr>
        <w:t xml:space="preserve">  </w:t>
      </w:r>
      <w:r w:rsidRPr="00704A4C">
        <w:rPr>
          <w:sz w:val="48"/>
          <w:szCs w:val="48"/>
        </w:rPr>
        <w:fldChar w:fldCharType="begin"/>
      </w:r>
      <w:r w:rsidRPr="00704A4C">
        <w:rPr>
          <w:sz w:val="48"/>
          <w:szCs w:val="48"/>
        </w:rPr>
        <w:instrText xml:space="preserve"> HYPERLINK "https://europa.eu/european-union/index_en" </w:instrText>
      </w:r>
      <w:r w:rsidRPr="00704A4C">
        <w:rPr>
          <w:sz w:val="48"/>
          <w:szCs w:val="48"/>
        </w:rPr>
      </w:r>
      <w:r w:rsidRPr="00704A4C">
        <w:rPr>
          <w:sz w:val="48"/>
          <w:szCs w:val="48"/>
        </w:rPr>
        <w:fldChar w:fldCharType="separate"/>
      </w:r>
      <w:r w:rsidR="00AE3F60" w:rsidRPr="00704A4C">
        <w:rPr>
          <w:rStyle w:val="Hyperlink"/>
          <w:sz w:val="48"/>
          <w:szCs w:val="48"/>
        </w:rPr>
        <w:t>EU</w:t>
      </w:r>
    </w:p>
    <w:p w14:paraId="639EA5B1" w14:textId="6DBFD046" w:rsidR="00AE3F60" w:rsidRPr="00704A4C" w:rsidRDefault="00A53854">
      <w:pPr>
        <w:rPr>
          <w:rStyle w:val="Hyperlink"/>
          <w:sz w:val="48"/>
          <w:szCs w:val="48"/>
        </w:rPr>
      </w:pPr>
      <w:r w:rsidRPr="00704A4C">
        <w:rPr>
          <w:sz w:val="48"/>
          <w:szCs w:val="48"/>
        </w:rPr>
        <w:fldChar w:fldCharType="end"/>
      </w:r>
      <w:r w:rsidR="00704A4C" w:rsidRPr="00704A4C">
        <w:rPr>
          <w:sz w:val="40"/>
          <w:szCs w:val="40"/>
        </w:rPr>
        <w:t>European Security:</w:t>
      </w:r>
      <w:r w:rsidR="00704A4C">
        <w:rPr>
          <w:sz w:val="48"/>
          <w:szCs w:val="48"/>
        </w:rPr>
        <w:t xml:space="preserve">  </w:t>
      </w:r>
      <w:r w:rsidRPr="00704A4C">
        <w:rPr>
          <w:sz w:val="48"/>
          <w:szCs w:val="48"/>
        </w:rPr>
        <w:fldChar w:fldCharType="begin"/>
      </w:r>
      <w:r w:rsidRPr="00704A4C">
        <w:rPr>
          <w:sz w:val="48"/>
          <w:szCs w:val="48"/>
        </w:rPr>
        <w:instrText xml:space="preserve"> HYPERLINK "https://www.osce.org/" </w:instrText>
      </w:r>
      <w:r w:rsidRPr="00704A4C">
        <w:rPr>
          <w:sz w:val="48"/>
          <w:szCs w:val="48"/>
        </w:rPr>
      </w:r>
      <w:r w:rsidRPr="00704A4C">
        <w:rPr>
          <w:sz w:val="48"/>
          <w:szCs w:val="48"/>
        </w:rPr>
        <w:fldChar w:fldCharType="separate"/>
      </w:r>
      <w:r w:rsidR="00AE3F60" w:rsidRPr="00704A4C">
        <w:rPr>
          <w:rStyle w:val="Hyperlink"/>
          <w:sz w:val="48"/>
          <w:szCs w:val="48"/>
        </w:rPr>
        <w:t>OSCE</w:t>
      </w:r>
    </w:p>
    <w:p w14:paraId="46257F8A" w14:textId="43D1C14F" w:rsidR="00AE3F60" w:rsidRDefault="00A53854">
      <w:pPr>
        <w:rPr>
          <w:sz w:val="52"/>
          <w:szCs w:val="52"/>
        </w:rPr>
      </w:pPr>
      <w:r w:rsidRPr="00704A4C">
        <w:rPr>
          <w:sz w:val="48"/>
          <w:szCs w:val="48"/>
        </w:rPr>
        <w:fldChar w:fldCharType="end"/>
      </w:r>
    </w:p>
    <w:p w14:paraId="74AE73D5" w14:textId="77777777" w:rsidR="00AE3F60" w:rsidRDefault="00AE3F60">
      <w:pPr>
        <w:rPr>
          <w:sz w:val="52"/>
          <w:szCs w:val="52"/>
        </w:rPr>
      </w:pPr>
    </w:p>
    <w:p w14:paraId="5CBCA48F" w14:textId="77777777" w:rsidR="00A53854" w:rsidRDefault="00A53854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14:paraId="5ADAFF5E" w14:textId="7825DC17" w:rsidR="009F0EDA" w:rsidRPr="00704A4C" w:rsidRDefault="002B3310">
      <w:pPr>
        <w:rPr>
          <w:sz w:val="56"/>
          <w:szCs w:val="56"/>
        </w:rPr>
      </w:pPr>
      <w:r w:rsidRPr="00704A4C">
        <w:rPr>
          <w:sz w:val="56"/>
          <w:szCs w:val="56"/>
        </w:rPr>
        <w:t xml:space="preserve">Europe in </w:t>
      </w:r>
      <w:r w:rsidR="009F0EDA" w:rsidRPr="00704A4C">
        <w:rPr>
          <w:sz w:val="56"/>
          <w:szCs w:val="56"/>
        </w:rPr>
        <w:t>World</w:t>
      </w:r>
      <w:r w:rsidRPr="00704A4C">
        <w:rPr>
          <w:sz w:val="56"/>
          <w:szCs w:val="56"/>
        </w:rPr>
        <w:t xml:space="preserve"> Affairs</w:t>
      </w:r>
    </w:p>
    <w:p w14:paraId="27CDFF74" w14:textId="181B1C09" w:rsidR="002B3310" w:rsidRPr="00704A4C" w:rsidRDefault="002B3310">
      <w:pPr>
        <w:rPr>
          <w:sz w:val="48"/>
          <w:szCs w:val="48"/>
        </w:rPr>
      </w:pPr>
      <w:r w:rsidRPr="00704A4C">
        <w:rPr>
          <w:sz w:val="48"/>
          <w:szCs w:val="48"/>
        </w:rPr>
        <w:t xml:space="preserve">The EU at the </w:t>
      </w:r>
      <w:hyperlink r:id="rId28" w:history="1">
        <w:r w:rsidRPr="00704A4C">
          <w:rPr>
            <w:rStyle w:val="Hyperlink"/>
            <w:sz w:val="48"/>
            <w:szCs w:val="48"/>
          </w:rPr>
          <w:t>UN</w:t>
        </w:r>
      </w:hyperlink>
    </w:p>
    <w:p w14:paraId="5ED8B648" w14:textId="77777777" w:rsidR="002B3310" w:rsidRPr="00704A4C" w:rsidRDefault="002B3310" w:rsidP="00A53854">
      <w:pPr>
        <w:rPr>
          <w:sz w:val="48"/>
          <w:szCs w:val="48"/>
        </w:rPr>
      </w:pPr>
    </w:p>
    <w:p w14:paraId="0F9373D9" w14:textId="6BB1AB35" w:rsidR="00A53854" w:rsidRPr="00704A4C" w:rsidRDefault="00156654" w:rsidP="00A53854">
      <w:pPr>
        <w:rPr>
          <w:rStyle w:val="Hyperlink"/>
          <w:sz w:val="48"/>
          <w:szCs w:val="48"/>
        </w:rPr>
      </w:pPr>
      <w:r w:rsidRPr="00704A4C">
        <w:rPr>
          <w:sz w:val="48"/>
          <w:szCs w:val="48"/>
        </w:rPr>
        <w:fldChar w:fldCharType="begin"/>
      </w:r>
      <w:r w:rsidR="00A53854" w:rsidRPr="00704A4C">
        <w:rPr>
          <w:sz w:val="48"/>
          <w:szCs w:val="48"/>
        </w:rPr>
        <w:instrText>HYPERLINK "http://www.quartetrep.org/"</w:instrText>
      </w:r>
      <w:r w:rsidR="00A53854" w:rsidRPr="00704A4C">
        <w:rPr>
          <w:sz w:val="48"/>
          <w:szCs w:val="48"/>
        </w:rPr>
      </w:r>
      <w:r w:rsidRPr="00704A4C">
        <w:rPr>
          <w:sz w:val="48"/>
          <w:szCs w:val="48"/>
        </w:rPr>
        <w:fldChar w:fldCharType="separate"/>
      </w:r>
      <w:r w:rsidR="00AE3F60" w:rsidRPr="00704A4C">
        <w:rPr>
          <w:rStyle w:val="Hyperlink"/>
          <w:sz w:val="48"/>
          <w:szCs w:val="48"/>
        </w:rPr>
        <w:t xml:space="preserve">The </w:t>
      </w:r>
      <w:r w:rsidRPr="00704A4C">
        <w:rPr>
          <w:rStyle w:val="Hyperlink"/>
          <w:sz w:val="48"/>
          <w:szCs w:val="48"/>
        </w:rPr>
        <w:t xml:space="preserve">Office of the </w:t>
      </w:r>
      <w:r w:rsidR="00AE3F60" w:rsidRPr="00704A4C">
        <w:rPr>
          <w:rStyle w:val="Hyperlink"/>
          <w:sz w:val="48"/>
          <w:szCs w:val="48"/>
        </w:rPr>
        <w:t>Quartet</w:t>
      </w:r>
      <w:r w:rsidR="00A53854" w:rsidRPr="00704A4C">
        <w:rPr>
          <w:rStyle w:val="Hyperlink"/>
          <w:sz w:val="48"/>
          <w:szCs w:val="48"/>
        </w:rPr>
        <w:tab/>
      </w:r>
    </w:p>
    <w:p w14:paraId="77E78FE5" w14:textId="26D01869" w:rsidR="00A53854" w:rsidRPr="00704A4C" w:rsidRDefault="00A53854" w:rsidP="00A53854">
      <w:pPr>
        <w:rPr>
          <w:color w:val="0563C1" w:themeColor="hyperlink"/>
          <w:sz w:val="48"/>
          <w:szCs w:val="48"/>
          <w:u w:val="single"/>
        </w:rPr>
      </w:pPr>
      <w:r w:rsidRPr="00704A4C">
        <w:rPr>
          <w:sz w:val="48"/>
          <w:szCs w:val="48"/>
        </w:rPr>
        <w:t>(</w:t>
      </w:r>
      <w:r w:rsidRPr="00704A4C">
        <w:rPr>
          <w:sz w:val="48"/>
          <w:szCs w:val="48"/>
        </w:rPr>
        <w:t xml:space="preserve">Wikipedia entry on </w:t>
      </w:r>
      <w:hyperlink r:id="rId29" w:history="1">
        <w:r w:rsidRPr="00704A4C">
          <w:rPr>
            <w:rStyle w:val="Hyperlink"/>
            <w:sz w:val="48"/>
            <w:szCs w:val="48"/>
          </w:rPr>
          <w:t>The Quartet</w:t>
        </w:r>
      </w:hyperlink>
      <w:r w:rsidRPr="00704A4C">
        <w:rPr>
          <w:sz w:val="48"/>
          <w:szCs w:val="48"/>
        </w:rPr>
        <w:t>)</w:t>
      </w:r>
    </w:p>
    <w:p w14:paraId="26A2B02D" w14:textId="77777777" w:rsidR="00A53854" w:rsidRPr="00704A4C" w:rsidRDefault="00A53854">
      <w:pPr>
        <w:rPr>
          <w:rStyle w:val="Hyperlink"/>
          <w:sz w:val="48"/>
          <w:szCs w:val="48"/>
        </w:rPr>
      </w:pPr>
    </w:p>
    <w:p w14:paraId="3C621073" w14:textId="27860D0B" w:rsidR="002B3310" w:rsidRPr="00704A4C" w:rsidRDefault="00156654" w:rsidP="002B3310">
      <w:pPr>
        <w:rPr>
          <w:sz w:val="48"/>
          <w:szCs w:val="48"/>
        </w:rPr>
      </w:pPr>
      <w:r w:rsidRPr="00704A4C">
        <w:rPr>
          <w:sz w:val="48"/>
          <w:szCs w:val="48"/>
        </w:rPr>
        <w:fldChar w:fldCharType="end"/>
      </w:r>
      <w:hyperlink r:id="rId30" w:history="1">
        <w:r w:rsidR="002B3310" w:rsidRPr="00704A4C">
          <w:rPr>
            <w:rStyle w:val="Hyperlink"/>
            <w:sz w:val="48"/>
            <w:szCs w:val="48"/>
          </w:rPr>
          <w:t>NATO</w:t>
        </w:r>
      </w:hyperlink>
    </w:p>
    <w:p w14:paraId="6DBF5B9B" w14:textId="77777777" w:rsidR="002B3310" w:rsidRDefault="002B3310" w:rsidP="002B3310">
      <w:pPr>
        <w:rPr>
          <w:sz w:val="52"/>
          <w:szCs w:val="52"/>
        </w:rPr>
      </w:pPr>
    </w:p>
    <w:p w14:paraId="37CB94D8" w14:textId="77777777" w:rsidR="002B3310" w:rsidRPr="00704A4C" w:rsidRDefault="002B3310" w:rsidP="002B3310">
      <w:pPr>
        <w:rPr>
          <w:sz w:val="56"/>
          <w:szCs w:val="56"/>
        </w:rPr>
      </w:pPr>
      <w:r w:rsidRPr="00704A4C">
        <w:rPr>
          <w:sz w:val="56"/>
          <w:szCs w:val="56"/>
        </w:rPr>
        <w:t>Europe in the Global Economy</w:t>
      </w:r>
    </w:p>
    <w:p w14:paraId="46AEB7BC" w14:textId="1819EB60" w:rsidR="002B3310" w:rsidRPr="00704A4C" w:rsidRDefault="002B3310" w:rsidP="002B3310">
      <w:pPr>
        <w:rPr>
          <w:sz w:val="48"/>
          <w:szCs w:val="48"/>
        </w:rPr>
      </w:pPr>
      <w:r w:rsidRPr="00704A4C">
        <w:rPr>
          <w:sz w:val="48"/>
          <w:szCs w:val="48"/>
        </w:rPr>
        <w:t xml:space="preserve">The EU at the </w:t>
      </w:r>
      <w:hyperlink r:id="rId31" w:history="1">
        <w:r w:rsidRPr="00704A4C">
          <w:rPr>
            <w:rStyle w:val="Hyperlink"/>
            <w:sz w:val="48"/>
            <w:szCs w:val="48"/>
          </w:rPr>
          <w:t>WTO</w:t>
        </w:r>
      </w:hyperlink>
    </w:p>
    <w:p w14:paraId="0C384301" w14:textId="5B8B1351" w:rsidR="002B3310" w:rsidRPr="00704A4C" w:rsidRDefault="002B3310" w:rsidP="002B3310">
      <w:pPr>
        <w:rPr>
          <w:rStyle w:val="Hyperlink"/>
          <w:sz w:val="48"/>
          <w:szCs w:val="48"/>
        </w:rPr>
      </w:pPr>
      <w:r w:rsidRPr="00704A4C">
        <w:rPr>
          <w:sz w:val="48"/>
          <w:szCs w:val="48"/>
        </w:rPr>
        <w:fldChar w:fldCharType="begin"/>
      </w:r>
      <w:r w:rsidRPr="00704A4C">
        <w:rPr>
          <w:sz w:val="48"/>
          <w:szCs w:val="48"/>
        </w:rPr>
        <w:instrText xml:space="preserve"> HYPERLINK "http://www.oecd.org/about/" </w:instrText>
      </w:r>
      <w:r w:rsidRPr="00704A4C">
        <w:rPr>
          <w:sz w:val="48"/>
          <w:szCs w:val="48"/>
        </w:rPr>
      </w:r>
      <w:r w:rsidRPr="00704A4C">
        <w:rPr>
          <w:sz w:val="48"/>
          <w:szCs w:val="48"/>
        </w:rPr>
        <w:fldChar w:fldCharType="separate"/>
      </w:r>
      <w:r w:rsidRPr="00704A4C">
        <w:rPr>
          <w:rStyle w:val="Hyperlink"/>
          <w:sz w:val="48"/>
          <w:szCs w:val="48"/>
        </w:rPr>
        <w:t>OECD</w:t>
      </w:r>
    </w:p>
    <w:p w14:paraId="0170F2CE" w14:textId="77777777" w:rsidR="002B3310" w:rsidRPr="00704A4C" w:rsidRDefault="002B3310" w:rsidP="002B3310">
      <w:pPr>
        <w:rPr>
          <w:rStyle w:val="Hyperlink"/>
          <w:sz w:val="48"/>
          <w:szCs w:val="48"/>
        </w:rPr>
      </w:pPr>
      <w:r w:rsidRPr="00704A4C">
        <w:rPr>
          <w:sz w:val="48"/>
          <w:szCs w:val="48"/>
        </w:rPr>
        <w:fldChar w:fldCharType="end"/>
      </w:r>
      <w:r w:rsidRPr="00704A4C">
        <w:rPr>
          <w:sz w:val="48"/>
          <w:szCs w:val="48"/>
        </w:rPr>
        <w:fldChar w:fldCharType="begin"/>
      </w:r>
      <w:r w:rsidRPr="00704A4C">
        <w:rPr>
          <w:sz w:val="48"/>
          <w:szCs w:val="48"/>
        </w:rPr>
        <w:instrText xml:space="preserve"> HYPERLINK "https://www.cfr.org/backgrounder/group-seven-g7" </w:instrText>
      </w:r>
      <w:r w:rsidRPr="00704A4C">
        <w:rPr>
          <w:sz w:val="48"/>
          <w:szCs w:val="48"/>
        </w:rPr>
      </w:r>
      <w:r w:rsidRPr="00704A4C">
        <w:rPr>
          <w:sz w:val="48"/>
          <w:szCs w:val="48"/>
        </w:rPr>
        <w:fldChar w:fldCharType="separate"/>
      </w:r>
      <w:r w:rsidRPr="00704A4C">
        <w:rPr>
          <w:rStyle w:val="Hyperlink"/>
          <w:sz w:val="48"/>
          <w:szCs w:val="48"/>
        </w:rPr>
        <w:t>G-7</w:t>
      </w:r>
    </w:p>
    <w:p w14:paraId="59C6BCDE" w14:textId="36B9A9B3" w:rsidR="00AE3F60" w:rsidRPr="00704A4C" w:rsidRDefault="002B3310" w:rsidP="002B3310">
      <w:pPr>
        <w:rPr>
          <w:sz w:val="48"/>
          <w:szCs w:val="48"/>
        </w:rPr>
      </w:pPr>
      <w:r w:rsidRPr="00704A4C">
        <w:rPr>
          <w:sz w:val="48"/>
          <w:szCs w:val="48"/>
        </w:rPr>
        <w:fldChar w:fldCharType="end"/>
      </w:r>
      <w:r w:rsidR="00704A4C" w:rsidRPr="00704A4C">
        <w:rPr>
          <w:sz w:val="48"/>
          <w:szCs w:val="48"/>
        </w:rPr>
        <w:t xml:space="preserve">EU-US Trade:  </w:t>
      </w:r>
      <w:hyperlink r:id="rId32" w:history="1">
        <w:r w:rsidR="00704A4C" w:rsidRPr="00704A4C">
          <w:rPr>
            <w:rStyle w:val="Hyperlink"/>
            <w:sz w:val="48"/>
            <w:szCs w:val="48"/>
          </w:rPr>
          <w:t>TTIP</w:t>
        </w:r>
      </w:hyperlink>
    </w:p>
    <w:p w14:paraId="53571820" w14:textId="78F6765E" w:rsidR="009F0EDA" w:rsidRPr="00704A4C" w:rsidRDefault="009F0EDA">
      <w:pPr>
        <w:rPr>
          <w:sz w:val="48"/>
          <w:szCs w:val="48"/>
        </w:rPr>
      </w:pPr>
    </w:p>
    <w:sectPr w:rsidR="009F0EDA" w:rsidRPr="00704A4C" w:rsidSect="00785EFD">
      <w:pgSz w:w="12240" w:h="15840"/>
      <w:pgMar w:top="720" w:right="720" w:bottom="720" w:left="720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1"/>
  <w:displayBackgroundShape/>
  <w:defaultTabStop w:val="720"/>
  <w:drawingGridHorizontalSpacing w:val="160"/>
  <w:drawingGridVerticalSpacing w:val="435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3BA"/>
    <w:rsid w:val="000017F1"/>
    <w:rsid w:val="00030F17"/>
    <w:rsid w:val="0003596C"/>
    <w:rsid w:val="000979B6"/>
    <w:rsid w:val="00156654"/>
    <w:rsid w:val="002B3310"/>
    <w:rsid w:val="002D7695"/>
    <w:rsid w:val="002E1525"/>
    <w:rsid w:val="002E1ABA"/>
    <w:rsid w:val="003B73E5"/>
    <w:rsid w:val="00416060"/>
    <w:rsid w:val="00424FCC"/>
    <w:rsid w:val="0046666A"/>
    <w:rsid w:val="0048074F"/>
    <w:rsid w:val="004B562B"/>
    <w:rsid w:val="005B3A3D"/>
    <w:rsid w:val="005B4693"/>
    <w:rsid w:val="005E1777"/>
    <w:rsid w:val="0061665F"/>
    <w:rsid w:val="0068750E"/>
    <w:rsid w:val="00704A4C"/>
    <w:rsid w:val="007255CC"/>
    <w:rsid w:val="00726441"/>
    <w:rsid w:val="0075290C"/>
    <w:rsid w:val="00785EFD"/>
    <w:rsid w:val="007B722F"/>
    <w:rsid w:val="0081449B"/>
    <w:rsid w:val="00833FB3"/>
    <w:rsid w:val="00865686"/>
    <w:rsid w:val="008B63BA"/>
    <w:rsid w:val="00901682"/>
    <w:rsid w:val="009A2F58"/>
    <w:rsid w:val="009F0EDA"/>
    <w:rsid w:val="009F4BF1"/>
    <w:rsid w:val="00A53854"/>
    <w:rsid w:val="00A82EC1"/>
    <w:rsid w:val="00AE3F60"/>
    <w:rsid w:val="00B13122"/>
    <w:rsid w:val="00B35214"/>
    <w:rsid w:val="00BB095C"/>
    <w:rsid w:val="00BB0A2D"/>
    <w:rsid w:val="00C80C39"/>
    <w:rsid w:val="00CA475F"/>
    <w:rsid w:val="00D22A44"/>
    <w:rsid w:val="00D812D7"/>
    <w:rsid w:val="00DB52B8"/>
    <w:rsid w:val="00E67125"/>
    <w:rsid w:val="00E80ACE"/>
    <w:rsid w:val="00E91452"/>
    <w:rsid w:val="00F2167C"/>
    <w:rsid w:val="00F561CC"/>
    <w:rsid w:val="00FA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35DD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0A2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3F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theconversation.com/profiles/richard-maher-310890/" TargetMode="External"/><Relationship Id="rId21" Type="http://schemas.openxmlformats.org/officeDocument/2006/relationships/hyperlink" Target="https://www.eui.eu/" TargetMode="External"/><Relationship Id="rId22" Type="http://schemas.openxmlformats.org/officeDocument/2006/relationships/hyperlink" Target="https://www.youtube.com/watch?v=sATfuGkc_Cw" TargetMode="External"/><Relationship Id="rId23" Type="http://schemas.openxmlformats.org/officeDocument/2006/relationships/image" Target="media/image9.png"/><Relationship Id="rId24" Type="http://schemas.openxmlformats.org/officeDocument/2006/relationships/hyperlink" Target="https://www.theguardian.com/world/anders-behring-breivik" TargetMode="External"/><Relationship Id="rId25" Type="http://schemas.openxmlformats.org/officeDocument/2006/relationships/image" Target="media/image10.png"/><Relationship Id="rId26" Type="http://schemas.openxmlformats.org/officeDocument/2006/relationships/hyperlink" Target="https://www.theguardian.com/world/anders-behring-breivik" TargetMode="External"/><Relationship Id="rId27" Type="http://schemas.openxmlformats.org/officeDocument/2006/relationships/hyperlink" Target="http://www.bbc.com/culture/story/20180221-u-july-22-is-it-too-soon-to-make-a-film-about-a-tragedy" TargetMode="External"/><Relationship Id="rId28" Type="http://schemas.openxmlformats.org/officeDocument/2006/relationships/hyperlink" Target="http://www.consilium.europa.eu/en/policies/unga/" TargetMode="External"/><Relationship Id="rId29" Type="http://schemas.openxmlformats.org/officeDocument/2006/relationships/hyperlink" Target="https://en.wikipedia.org/wiki/Quartet_on_the_Middle_East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s://ec.europa.eu/programmes/creative-europe/news/20161013-ecoc-novi-sad-2021_en" TargetMode="External"/><Relationship Id="rId5" Type="http://schemas.openxmlformats.org/officeDocument/2006/relationships/image" Target="media/image1.png"/><Relationship Id="rId30" Type="http://schemas.openxmlformats.org/officeDocument/2006/relationships/hyperlink" Target="https://www.nato.int/" TargetMode="External"/><Relationship Id="rId31" Type="http://schemas.openxmlformats.org/officeDocument/2006/relationships/hyperlink" Target="https://www.wto.org/english/thewto_e/countries_e/european_communities_e.htm" TargetMode="External"/><Relationship Id="rId32" Type="http://schemas.openxmlformats.org/officeDocument/2006/relationships/hyperlink" Target="http://ec.europa.eu/trade/policy/in-focus/ttip/" TargetMode="External"/><Relationship Id="rId9" Type="http://schemas.openxmlformats.org/officeDocument/2006/relationships/image" Target="media/image3.png"/><Relationship Id="rId6" Type="http://schemas.openxmlformats.org/officeDocument/2006/relationships/hyperlink" Target="https://ec.europa.eu/programmes/creative-europe/news/20161013-ecoc-novi-sad-2021_en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youtu.be/ihD3__Nm8qA" TargetMode="Externa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hyperlink" Target="http://avagabonde.blogspot.com/2015/11/paris-les-larmes-de-marianne-tears-of.html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yperlink" Target="https://www.economist.com/news/briefing/21695887-centre-left-sharp-decline-across-europe-rose-thou-art-sick" TargetMode="External"/><Relationship Id="rId14" Type="http://schemas.openxmlformats.org/officeDocument/2006/relationships/hyperlink" Target="https://www.politico.eu/interactive/catalonia-referendum-independence-spain-in-pictures-art-of-catalan-protests/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hyperlink" Target="http://metro.co.uk/2017/07/07/12-years-on-how-the-77-bombings-unfolded-through-the-eyes-of-survivors-6760463/" TargetMode="External"/><Relationship Id="rId18" Type="http://schemas.openxmlformats.org/officeDocument/2006/relationships/hyperlink" Target="https://www.washingtonpost.com/graphics/world/a-history-of-terrorism-in-europe/" TargetMode="External"/><Relationship Id="rId1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10</Pages>
  <Words>435</Words>
  <Characters>2442</Characters>
  <Application>Microsoft Macintosh Word</Application>
  <DocSecurity>0</DocSecurity>
  <Lines>67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Gonzaga University</Company>
  <LinksUpToDate>false</LinksUpToDate>
  <CharactersWithSpaces>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Brunell</dc:creator>
  <cp:keywords/>
  <dc:description/>
  <cp:lastModifiedBy>Laura Brunell</cp:lastModifiedBy>
  <cp:revision>16</cp:revision>
  <dcterms:created xsi:type="dcterms:W3CDTF">2018-04-08T19:36:00Z</dcterms:created>
  <dcterms:modified xsi:type="dcterms:W3CDTF">2018-04-16T01:27:00Z</dcterms:modified>
</cp:coreProperties>
</file>